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060" w:rsidRPr="00787060" w:rsidRDefault="00787060" w:rsidP="00787060">
      <w:pPr>
        <w:tabs>
          <w:tab w:val="right" w:pos="9639"/>
          <w:tab w:val="right" w:pos="13323"/>
        </w:tabs>
        <w:outlineLvl w:val="0"/>
        <w:rPr>
          <w:rFonts w:ascii="Arial" w:eastAsia="바탕" w:hAnsi="Arial" w:cs="Arial"/>
          <w:b/>
          <w:noProof/>
          <w:sz w:val="24"/>
        </w:rPr>
      </w:pPr>
      <w:r w:rsidRPr="00787060">
        <w:rPr>
          <w:rFonts w:ascii="Arial" w:eastAsia="바탕" w:hAnsi="Arial" w:cs="Arial"/>
          <w:b/>
          <w:noProof/>
          <w:sz w:val="24"/>
        </w:rPr>
        <w:t xml:space="preserve">3GPP TSG-RAN WG2 Meeting #107bis                         </w:t>
      </w:r>
      <w:r w:rsidR="004C77FB" w:rsidRPr="004C77FB">
        <w:rPr>
          <w:rFonts w:ascii="Arial" w:eastAsia="바탕" w:hAnsi="Arial" w:cs="Arial"/>
          <w:b/>
          <w:noProof/>
          <w:sz w:val="24"/>
        </w:rPr>
        <w:t>R2-1912533</w:t>
      </w:r>
    </w:p>
    <w:p w:rsidR="00894713" w:rsidRPr="00471DC9" w:rsidRDefault="00787060" w:rsidP="00787060">
      <w:pPr>
        <w:tabs>
          <w:tab w:val="right" w:pos="9639"/>
          <w:tab w:val="right" w:pos="13323"/>
        </w:tabs>
        <w:outlineLvl w:val="0"/>
        <w:rPr>
          <w:noProof/>
          <w:sz w:val="24"/>
          <w:lang w:eastAsia="zh-CN"/>
        </w:rPr>
      </w:pPr>
      <w:r w:rsidRPr="00787060">
        <w:rPr>
          <w:rFonts w:ascii="Arial" w:eastAsia="바탕" w:hAnsi="Arial" w:cs="Arial"/>
          <w:b/>
          <w:noProof/>
          <w:sz w:val="24"/>
        </w:rPr>
        <w:t>Chongqing, China, Oct 14th – 18th, 2019</w:t>
      </w:r>
      <w:bookmarkStart w:id="0" w:name="_GoBack"/>
      <w:bookmarkEnd w:id="0"/>
      <w:r w:rsidR="00894713" w:rsidRPr="00BC227A">
        <w:rPr>
          <w:b/>
          <w:noProof/>
          <w:sz w:val="24"/>
          <w:lang w:eastAsia="zh-CN"/>
        </w:rPr>
        <w:tab/>
      </w:r>
    </w:p>
    <w:p w:rsidR="00894713" w:rsidRPr="007D0BE3" w:rsidRDefault="00894713" w:rsidP="00894713">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7D0BE3" w:rsidRPr="007D0BE3">
        <w:rPr>
          <w:rFonts w:ascii="Arial" w:hAnsi="Arial" w:cs="Arial"/>
          <w:sz w:val="24"/>
          <w:szCs w:val="24"/>
          <w:lang w:val="en-US"/>
        </w:rPr>
        <w:t>6.8</w:t>
      </w:r>
    </w:p>
    <w:p w:rsidR="00894713" w:rsidRPr="00F57FD3" w:rsidRDefault="00894713" w:rsidP="00894713">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Pr>
          <w:rFonts w:ascii="Arial" w:hAnsi="Arial" w:cs="Arial"/>
          <w:sz w:val="24"/>
          <w:szCs w:val="24"/>
          <w:lang w:eastAsia="zh-CN"/>
        </w:rPr>
        <w:t>Samsung</w:t>
      </w:r>
    </w:p>
    <w:p w:rsidR="00894713" w:rsidRPr="00894713" w:rsidRDefault="00894713" w:rsidP="00894713">
      <w:pPr>
        <w:tabs>
          <w:tab w:val="left" w:pos="1985"/>
        </w:tabs>
        <w:spacing w:afterLines="100" w:after="240"/>
        <w:ind w:left="1980" w:hanging="1980"/>
        <w:rPr>
          <w:rFonts w:ascii="Arial" w:hAnsi="Arial" w:cs="Arial"/>
          <w:sz w:val="24"/>
          <w:szCs w:val="24"/>
          <w:lang w:eastAsia="ko-KR"/>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Pr>
          <w:rFonts w:ascii="Arial" w:hAnsi="Arial" w:cs="Arial"/>
          <w:kern w:val="2"/>
          <w:sz w:val="24"/>
          <w:szCs w:val="24"/>
          <w:lang w:val="en-US" w:eastAsia="zh-CN"/>
        </w:rPr>
        <w:t>Considerations for NR E</w:t>
      </w:r>
      <w:r w:rsidR="00D95055">
        <w:rPr>
          <w:rFonts w:ascii="Arial" w:hAnsi="Arial" w:cs="Arial"/>
          <w:kern w:val="2"/>
          <w:sz w:val="24"/>
          <w:szCs w:val="24"/>
          <w:lang w:val="en-US" w:eastAsia="zh-CN"/>
        </w:rPr>
        <w:t>-</w:t>
      </w:r>
      <w:r>
        <w:rPr>
          <w:rFonts w:ascii="Arial" w:hAnsi="Arial" w:cs="Arial"/>
          <w:kern w:val="2"/>
          <w:sz w:val="24"/>
          <w:szCs w:val="24"/>
          <w:lang w:val="en-US" w:eastAsia="zh-CN"/>
        </w:rPr>
        <w:t xml:space="preserve">CID </w:t>
      </w:r>
    </w:p>
    <w:p w:rsidR="00894713" w:rsidRDefault="00894713" w:rsidP="00894713">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894713" w:rsidRPr="00227115" w:rsidRDefault="00894713" w:rsidP="00894713">
      <w:pPr>
        <w:pStyle w:val="1"/>
      </w:pPr>
      <w:r w:rsidRPr="00227115">
        <w:rPr>
          <w:rFonts w:hint="eastAsia"/>
        </w:rPr>
        <w:t>Introduction</w:t>
      </w:r>
    </w:p>
    <w:p w:rsidR="00D95055" w:rsidRDefault="00D95055" w:rsidP="00D95055">
      <w:pPr>
        <w:spacing w:afterLines="50" w:after="120"/>
        <w:rPr>
          <w:lang w:eastAsia="zh-CN"/>
        </w:rPr>
      </w:pPr>
      <w:r>
        <w:rPr>
          <w:lang w:eastAsia="zh-CN"/>
        </w:rPr>
        <w:t xml:space="preserve">In RAN1#95 </w:t>
      </w:r>
      <w:r>
        <w:rPr>
          <w:lang w:eastAsia="zh-CN"/>
        </w:rPr>
        <w:fldChar w:fldCharType="begin"/>
      </w:r>
      <w:r>
        <w:rPr>
          <w:lang w:eastAsia="zh-CN"/>
        </w:rPr>
        <w:instrText xml:space="preserve"> REF _Ref533080749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candidate techniques were agreed for study of downlink and uplink positioning. </w:t>
      </w:r>
    </w:p>
    <w:tbl>
      <w:tblPr>
        <w:tblStyle w:val="a5"/>
        <w:tblW w:w="0" w:type="auto"/>
        <w:tblLook w:val="04A0" w:firstRow="1" w:lastRow="0" w:firstColumn="1" w:lastColumn="0" w:noHBand="0" w:noVBand="1"/>
      </w:tblPr>
      <w:tblGrid>
        <w:gridCol w:w="9016"/>
      </w:tblGrid>
      <w:tr w:rsidR="00D95055" w:rsidTr="00C86F22">
        <w:tc>
          <w:tcPr>
            <w:tcW w:w="9307" w:type="dxa"/>
          </w:tcPr>
          <w:p w:rsidR="00D95055" w:rsidRDefault="00D95055" w:rsidP="00C86F22">
            <w:pPr>
              <w:spacing w:after="0"/>
            </w:pPr>
            <w:r w:rsidRPr="00C13963">
              <w:rPr>
                <w:highlight w:val="green"/>
              </w:rPr>
              <w:t>Agreement:</w:t>
            </w:r>
          </w:p>
          <w:p w:rsidR="00D95055" w:rsidRPr="00C13963" w:rsidRDefault="00D95055" w:rsidP="00C86F22">
            <w:pPr>
              <w:spacing w:after="0"/>
            </w:pPr>
            <w:r>
              <w:t>T</w:t>
            </w:r>
            <w:r w:rsidRPr="00C13963">
              <w:t>he following candidate techniques are considered for study of DL and UL positioning:</w:t>
            </w:r>
          </w:p>
          <w:p w:rsidR="00D95055" w:rsidRDefault="00D95055" w:rsidP="00D95055">
            <w:pPr>
              <w:widowControl w:val="0"/>
              <w:numPr>
                <w:ilvl w:val="0"/>
                <w:numId w:val="2"/>
              </w:numPr>
              <w:spacing w:after="0"/>
            </w:pPr>
            <w:r w:rsidRPr="00C13963">
              <w:t>Timing based techniques</w:t>
            </w:r>
          </w:p>
          <w:p w:rsidR="00D95055" w:rsidRDefault="00D95055" w:rsidP="00D95055">
            <w:pPr>
              <w:widowControl w:val="0"/>
              <w:numPr>
                <w:ilvl w:val="1"/>
                <w:numId w:val="2"/>
              </w:numPr>
              <w:spacing w:after="0"/>
            </w:pPr>
            <w:r w:rsidRPr="00C13963">
              <w:t>Round trip time measurement including support for multiple TRPs</w:t>
            </w:r>
          </w:p>
          <w:p w:rsidR="00D95055" w:rsidRDefault="00D95055" w:rsidP="00D95055">
            <w:pPr>
              <w:widowControl w:val="0"/>
              <w:numPr>
                <w:ilvl w:val="0"/>
                <w:numId w:val="2"/>
              </w:numPr>
              <w:spacing w:after="0"/>
            </w:pPr>
            <w:r w:rsidRPr="00C13963">
              <w:t>Combination of DL and UL techniques for NR positioning</w:t>
            </w:r>
          </w:p>
          <w:p w:rsidR="00D95055" w:rsidRDefault="00D95055" w:rsidP="00D95055">
            <w:pPr>
              <w:widowControl w:val="0"/>
              <w:numPr>
                <w:ilvl w:val="1"/>
                <w:numId w:val="2"/>
              </w:numPr>
              <w:spacing w:after="0"/>
            </w:pPr>
            <w:r w:rsidRPr="00C13963">
              <w:t>e.g. E-CID like techniques (including one or multiple cells)</w:t>
            </w:r>
          </w:p>
        </w:tc>
      </w:tr>
    </w:tbl>
    <w:p w:rsidR="00462F5C" w:rsidRDefault="003A0631"/>
    <w:p w:rsidR="00D95055" w:rsidRDefault="00D95055">
      <w:r>
        <w:t>In this contribution, we discuss the E-CID techniques for adopting to NR.</w:t>
      </w:r>
    </w:p>
    <w:p w:rsidR="00D95055" w:rsidRDefault="00D95055"/>
    <w:p w:rsidR="00D95055" w:rsidRPr="00227115" w:rsidRDefault="00D95055" w:rsidP="00D95055">
      <w:pPr>
        <w:pStyle w:val="1"/>
      </w:pPr>
      <w:r>
        <w:t xml:space="preserve">Discussion </w:t>
      </w:r>
    </w:p>
    <w:p w:rsidR="00715A81" w:rsidRPr="00715A81" w:rsidRDefault="00715A81" w:rsidP="00715A81">
      <w:pPr>
        <w:pStyle w:val="2"/>
        <w:rPr>
          <w:lang w:eastAsia="ko-KR"/>
        </w:rPr>
      </w:pPr>
      <w:r>
        <w:rPr>
          <w:rFonts w:hint="eastAsia"/>
          <w:lang w:eastAsia="ko-KR"/>
        </w:rPr>
        <w:t>Rel-15 E-CID</w:t>
      </w:r>
    </w:p>
    <w:p w:rsidR="00D95055" w:rsidRDefault="00D95055" w:rsidP="00D95055">
      <w:pPr>
        <w:rPr>
          <w:lang w:eastAsia="zh-CN"/>
        </w:rPr>
      </w:pPr>
      <w:r>
        <w:rPr>
          <w:lang w:eastAsia="zh-CN"/>
        </w:rPr>
        <w:t xml:space="preserve">In Rel-15, E-CID is mainly </w:t>
      </w:r>
      <w:r w:rsidR="00715A81">
        <w:rPr>
          <w:lang w:eastAsia="zh-CN"/>
        </w:rPr>
        <w:t>used for LMF to obtain the information already measured by UE. UE doesn’t do the measurement once it receives the ECID information request from LMF, but just UE report those measurement information if available. This makes reduced complexity in the UE although calculated location of that UE might be in very coarse granularity. So there is no procedure on Assistance Data Transfer in Rel-15 E-CID. And the measurement is done based on RRM measurement configuration, which is independent on positioinig protocol, i.e., LPP, NRPPa.</w:t>
      </w:r>
    </w:p>
    <w:p w:rsidR="00715A81" w:rsidRDefault="00715A81" w:rsidP="00D95055">
      <w:pPr>
        <w:rPr>
          <w:lang w:eastAsia="zh-CN"/>
        </w:rPr>
      </w:pPr>
    </w:p>
    <w:p w:rsidR="005C7E8C" w:rsidRDefault="005C7E8C" w:rsidP="00D95055">
      <w:pPr>
        <w:rPr>
          <w:rFonts w:eastAsiaTheme="minorEastAsia"/>
          <w:i/>
          <w:lang w:eastAsia="ko-KR"/>
        </w:rPr>
      </w:pPr>
      <w:r w:rsidRPr="00AD12EE">
        <w:rPr>
          <w:rFonts w:eastAsiaTheme="minorEastAsia"/>
          <w:i/>
          <w:lang w:eastAsia="ko-KR"/>
        </w:rPr>
        <w:t>O</w:t>
      </w:r>
      <w:r w:rsidRPr="00AD12EE">
        <w:rPr>
          <w:rFonts w:eastAsiaTheme="minorEastAsia" w:hint="eastAsia"/>
          <w:i/>
          <w:lang w:eastAsia="ko-KR"/>
        </w:rPr>
        <w:t xml:space="preserve">bservation </w:t>
      </w:r>
      <w:r w:rsidRPr="00AD12EE">
        <w:rPr>
          <w:rFonts w:eastAsiaTheme="minorEastAsia"/>
          <w:i/>
          <w:lang w:eastAsia="ko-KR"/>
        </w:rPr>
        <w:t>1. There is no assistance information is given to the UE from LMF to be used when UE measures the E-CID measurements</w:t>
      </w:r>
      <w:r w:rsidR="00AD12EE" w:rsidRPr="00AD12EE">
        <w:rPr>
          <w:rFonts w:eastAsiaTheme="minorEastAsia"/>
          <w:i/>
          <w:lang w:eastAsia="ko-KR"/>
        </w:rPr>
        <w:t xml:space="preserve">. </w:t>
      </w:r>
    </w:p>
    <w:p w:rsidR="00870216" w:rsidRDefault="00870216" w:rsidP="00D95055">
      <w:pPr>
        <w:rPr>
          <w:rFonts w:eastAsiaTheme="minorEastAsia"/>
          <w:lang w:eastAsia="ko-KR"/>
        </w:rPr>
      </w:pPr>
      <w:r w:rsidRPr="00870216">
        <w:rPr>
          <w:rFonts w:eastAsiaTheme="minorEastAsia"/>
          <w:lang w:eastAsia="ko-KR"/>
        </w:rPr>
        <w:t xml:space="preserve">Since the legacy E-CID has merits where UE has no complexity i.e., no positioning specific measurement operation, no additional signalling from LMF for assistance information, it is still desirable to be used in NR E-CID. </w:t>
      </w:r>
    </w:p>
    <w:p w:rsidR="00870216" w:rsidRPr="0005622B" w:rsidRDefault="00870216" w:rsidP="00D95055">
      <w:pPr>
        <w:rPr>
          <w:rFonts w:eastAsiaTheme="minorEastAsia"/>
          <w:b/>
          <w:lang w:eastAsia="ko-KR"/>
        </w:rPr>
      </w:pPr>
      <w:r w:rsidRPr="0005622B">
        <w:rPr>
          <w:rFonts w:eastAsiaTheme="minorEastAsia"/>
          <w:b/>
          <w:lang w:eastAsia="ko-KR"/>
        </w:rPr>
        <w:t xml:space="preserve">Proposal 1. Rel-15 E-CID procedures and UE measurement operation are used for Rel-16 NR E-CID as baseline. </w:t>
      </w:r>
    </w:p>
    <w:p w:rsidR="00715A81" w:rsidRPr="00715A81" w:rsidRDefault="00D93C90" w:rsidP="00715A81">
      <w:pPr>
        <w:pStyle w:val="2"/>
        <w:rPr>
          <w:lang w:eastAsia="ko-KR"/>
        </w:rPr>
      </w:pPr>
      <w:r>
        <w:rPr>
          <w:lang w:eastAsia="ko-KR"/>
        </w:rPr>
        <w:t>C</w:t>
      </w:r>
      <w:r w:rsidR="00715A81">
        <w:rPr>
          <w:lang w:eastAsia="ko-KR"/>
        </w:rPr>
        <w:t xml:space="preserve">onsideration </w:t>
      </w:r>
      <w:r>
        <w:rPr>
          <w:lang w:eastAsia="ko-KR"/>
        </w:rPr>
        <w:t xml:space="preserve">of beam </w:t>
      </w:r>
      <w:r w:rsidR="00715A81">
        <w:rPr>
          <w:lang w:eastAsia="ko-KR"/>
        </w:rPr>
        <w:t>in NR E-CID</w:t>
      </w:r>
    </w:p>
    <w:p w:rsidR="00715A81" w:rsidRDefault="00715A81" w:rsidP="00D95055">
      <w:pPr>
        <w:rPr>
          <w:lang w:eastAsia="zh-CN"/>
        </w:rPr>
      </w:pPr>
      <w:r>
        <w:rPr>
          <w:lang w:eastAsia="zh-CN"/>
        </w:rPr>
        <w:t xml:space="preserve">In NR, gNB operates beams and intrinsically measured beam itself has the information on the location. </w:t>
      </w:r>
      <w:r w:rsidR="005C7E8C">
        <w:rPr>
          <w:lang w:eastAsia="zh-CN"/>
        </w:rPr>
        <w:t xml:space="preserve">Now, we need to discuss whether we use this information </w:t>
      </w:r>
      <w:r w:rsidR="00D93C90">
        <w:rPr>
          <w:lang w:eastAsia="zh-CN"/>
        </w:rPr>
        <w:t>with some cost.</w:t>
      </w:r>
    </w:p>
    <w:p w:rsidR="00D93C90" w:rsidRDefault="00D93C90" w:rsidP="00D95055">
      <w:pPr>
        <w:rPr>
          <w:lang w:eastAsia="zh-CN"/>
        </w:rPr>
      </w:pPr>
      <w:r>
        <w:rPr>
          <w:lang w:eastAsia="zh-CN"/>
        </w:rPr>
        <w:t xml:space="preserve">Since the one of drawback of E-CID is coarse location, </w:t>
      </w:r>
      <w:r w:rsidR="00AD12EE">
        <w:rPr>
          <w:lang w:eastAsia="zh-CN"/>
        </w:rPr>
        <w:t>it is good to use beam related information which is natural to be used in NR RAT dependent positioinig technique.</w:t>
      </w:r>
    </w:p>
    <w:p w:rsidR="00AD12EE" w:rsidRPr="00AD12EE" w:rsidRDefault="00AD12EE" w:rsidP="00D95055">
      <w:pPr>
        <w:rPr>
          <w:b/>
          <w:lang w:eastAsia="zh-CN"/>
        </w:rPr>
      </w:pPr>
      <w:r w:rsidRPr="00AD12EE">
        <w:rPr>
          <w:b/>
          <w:lang w:eastAsia="zh-CN"/>
        </w:rPr>
        <w:lastRenderedPageBreak/>
        <w:t xml:space="preserve">Proposal </w:t>
      </w:r>
      <w:r w:rsidR="0005622B">
        <w:rPr>
          <w:b/>
          <w:lang w:eastAsia="zh-CN"/>
        </w:rPr>
        <w:t>2</w:t>
      </w:r>
      <w:r w:rsidRPr="00AD12EE">
        <w:rPr>
          <w:b/>
          <w:lang w:eastAsia="zh-CN"/>
        </w:rPr>
        <w:t xml:space="preserve">. NR E-CID technique is to use the beam </w:t>
      </w:r>
      <w:r w:rsidR="00870216">
        <w:rPr>
          <w:b/>
          <w:lang w:eastAsia="zh-CN"/>
        </w:rPr>
        <w:t xml:space="preserve">level strength </w:t>
      </w:r>
      <w:r w:rsidRPr="00AD12EE">
        <w:rPr>
          <w:b/>
          <w:lang w:eastAsia="zh-CN"/>
        </w:rPr>
        <w:t xml:space="preserve">information for UE’s measurement. </w:t>
      </w:r>
    </w:p>
    <w:p w:rsidR="00AD12EE" w:rsidRDefault="00AD12EE" w:rsidP="00D95055">
      <w:pPr>
        <w:rPr>
          <w:lang w:eastAsia="zh-CN"/>
        </w:rPr>
      </w:pPr>
    </w:p>
    <w:p w:rsidR="00870216" w:rsidRDefault="00AD12EE" w:rsidP="00D95055">
      <w:pPr>
        <w:rPr>
          <w:lang w:eastAsia="zh-CN"/>
        </w:rPr>
      </w:pPr>
      <w:r>
        <w:rPr>
          <w:lang w:eastAsia="zh-CN"/>
        </w:rPr>
        <w:t>In LTE E-CID, UE measurement information is cell level RSRP/RSRQ/ ueTx-RxTimediff values along with measured cell id informations. In NR, Rel-15</w:t>
      </w:r>
      <w:r w:rsidR="00870216">
        <w:rPr>
          <w:lang w:eastAsia="zh-CN"/>
        </w:rPr>
        <w:t xml:space="preserve"> RRM</w:t>
      </w:r>
      <w:r>
        <w:rPr>
          <w:lang w:eastAsia="zh-CN"/>
        </w:rPr>
        <w:t xml:space="preserve"> measurement can configure the cell level measurement of RSRP/RSRQ and beam level measurement both for serving cell and neighbour cell are possible. If UE reports the beam level RSRP/RSRQ to the LMF, there is no </w:t>
      </w:r>
      <w:r w:rsidR="00870216">
        <w:rPr>
          <w:lang w:eastAsia="zh-CN"/>
        </w:rPr>
        <w:t xml:space="preserve">additional </w:t>
      </w:r>
      <w:r>
        <w:rPr>
          <w:lang w:eastAsia="zh-CN"/>
        </w:rPr>
        <w:t>cost for reporting these in NR. Instead, the basement would be using cell level measurement</w:t>
      </w:r>
      <w:r w:rsidR="00870216">
        <w:rPr>
          <w:lang w:eastAsia="zh-CN"/>
        </w:rPr>
        <w:t xml:space="preserve"> as in legacy, the indication of beam level measurement could be further realized in the signalling from LMF.</w:t>
      </w:r>
    </w:p>
    <w:p w:rsidR="00870216" w:rsidRPr="00870216" w:rsidRDefault="00870216" w:rsidP="00D95055">
      <w:pPr>
        <w:rPr>
          <w:b/>
          <w:lang w:eastAsia="zh-CN"/>
        </w:rPr>
      </w:pPr>
      <w:r w:rsidRPr="00870216">
        <w:rPr>
          <w:b/>
          <w:lang w:eastAsia="zh-CN"/>
        </w:rPr>
        <w:t xml:space="preserve">Proposal </w:t>
      </w:r>
      <w:r w:rsidR="0005622B">
        <w:rPr>
          <w:b/>
          <w:lang w:eastAsia="zh-CN"/>
        </w:rPr>
        <w:t>3</w:t>
      </w:r>
      <w:r w:rsidRPr="00870216">
        <w:rPr>
          <w:b/>
          <w:lang w:eastAsia="zh-CN"/>
        </w:rPr>
        <w:t>. There should be the indication on requesting beam level measurement result from LMF.</w:t>
      </w:r>
    </w:p>
    <w:p w:rsidR="00870216" w:rsidRDefault="00870216" w:rsidP="00D95055">
      <w:pPr>
        <w:rPr>
          <w:lang w:eastAsia="zh-CN"/>
        </w:rPr>
      </w:pPr>
    </w:p>
    <w:p w:rsidR="0005622B" w:rsidRDefault="00870216" w:rsidP="00D95055">
      <w:pPr>
        <w:rPr>
          <w:lang w:eastAsia="zh-CN"/>
        </w:rPr>
      </w:pPr>
      <w:r>
        <w:rPr>
          <w:lang w:eastAsia="zh-CN"/>
        </w:rPr>
        <w:t xml:space="preserve">As we already discussed, legacy E-CID has no assistance information transfer from LMF to the UE, the indication on requesting the beam level measurement might be either in legacy </w:t>
      </w:r>
      <w:r w:rsidR="0005622B">
        <w:rPr>
          <w:lang w:eastAsia="zh-CN"/>
        </w:rPr>
        <w:t>requestLocationinformation message or in new assistance message specific to E-CID method. However, this could be FFS.</w:t>
      </w:r>
    </w:p>
    <w:p w:rsidR="0005622B" w:rsidRDefault="0005622B" w:rsidP="00D95055">
      <w:pPr>
        <w:rPr>
          <w:lang w:eastAsia="zh-CN"/>
        </w:rPr>
      </w:pPr>
    </w:p>
    <w:p w:rsidR="00AD12EE" w:rsidRDefault="00994B69" w:rsidP="00D95055">
      <w:pPr>
        <w:rPr>
          <w:lang w:eastAsia="zh-CN"/>
        </w:rPr>
      </w:pPr>
      <w:r>
        <w:rPr>
          <w:lang w:eastAsia="zh-CN"/>
        </w:rPr>
        <w:t xml:space="preserve">At the same time, each beam related information on each cell needs to be transferred to the LMF, for calibration and calculation of the UE’s location in terms of measured beam. Therefore, there should be also the signalling between each gNB and LMF on the beam location information. </w:t>
      </w:r>
    </w:p>
    <w:p w:rsidR="00994B69" w:rsidRPr="00994B69" w:rsidRDefault="00994B69" w:rsidP="00D95055">
      <w:pPr>
        <w:rPr>
          <w:b/>
          <w:lang w:eastAsia="zh-CN"/>
        </w:rPr>
      </w:pPr>
      <w:r w:rsidRPr="00994B69">
        <w:rPr>
          <w:b/>
          <w:lang w:eastAsia="zh-CN"/>
        </w:rPr>
        <w:t>Proposal 4. There should be the signalling between gNB and LMF on the each beam location at the gNB for NR E-CID beam measurement usage.</w:t>
      </w:r>
    </w:p>
    <w:p w:rsidR="00994B69" w:rsidRDefault="00994B69" w:rsidP="00D95055">
      <w:pPr>
        <w:rPr>
          <w:lang w:eastAsia="zh-CN"/>
        </w:rPr>
      </w:pPr>
    </w:p>
    <w:p w:rsidR="00994B69" w:rsidRDefault="00994B69" w:rsidP="00994B69">
      <w:pPr>
        <w:pStyle w:val="1"/>
        <w:rPr>
          <w:lang w:eastAsia="zh-CN"/>
        </w:rPr>
      </w:pPr>
      <w:r>
        <w:rPr>
          <w:lang w:eastAsia="zh-CN"/>
        </w:rPr>
        <w:t xml:space="preserve">Conclusion </w:t>
      </w:r>
    </w:p>
    <w:p w:rsidR="00994B69" w:rsidRDefault="00994B69" w:rsidP="00994B69">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above discussion, we have the following proposals:</w:t>
      </w:r>
    </w:p>
    <w:p w:rsidR="00994B69" w:rsidRPr="0005622B" w:rsidRDefault="00994B69" w:rsidP="00994B69">
      <w:pPr>
        <w:rPr>
          <w:rFonts w:eastAsiaTheme="minorEastAsia"/>
          <w:b/>
          <w:lang w:eastAsia="ko-KR"/>
        </w:rPr>
      </w:pPr>
      <w:r w:rsidRPr="0005622B">
        <w:rPr>
          <w:rFonts w:eastAsiaTheme="minorEastAsia"/>
          <w:b/>
          <w:lang w:eastAsia="ko-KR"/>
        </w:rPr>
        <w:t xml:space="preserve">Proposal 1. Rel-15 E-CID procedures and UE measurement operation are used for Rel-16 NR E-CID as baseline. </w:t>
      </w:r>
    </w:p>
    <w:p w:rsidR="00994B69" w:rsidRPr="00AD12EE" w:rsidRDefault="00994B69" w:rsidP="00994B69">
      <w:pPr>
        <w:rPr>
          <w:b/>
          <w:lang w:eastAsia="zh-CN"/>
        </w:rPr>
      </w:pPr>
      <w:r w:rsidRPr="00AD12EE">
        <w:rPr>
          <w:b/>
          <w:lang w:eastAsia="zh-CN"/>
        </w:rPr>
        <w:t xml:space="preserve">Proposal </w:t>
      </w:r>
      <w:r>
        <w:rPr>
          <w:b/>
          <w:lang w:eastAsia="zh-CN"/>
        </w:rPr>
        <w:t>2</w:t>
      </w:r>
      <w:r w:rsidRPr="00AD12EE">
        <w:rPr>
          <w:b/>
          <w:lang w:eastAsia="zh-CN"/>
        </w:rPr>
        <w:t xml:space="preserve">. NR E-CID technique is to use the beam </w:t>
      </w:r>
      <w:r>
        <w:rPr>
          <w:b/>
          <w:lang w:eastAsia="zh-CN"/>
        </w:rPr>
        <w:t xml:space="preserve">level strength </w:t>
      </w:r>
      <w:r w:rsidRPr="00AD12EE">
        <w:rPr>
          <w:b/>
          <w:lang w:eastAsia="zh-CN"/>
        </w:rPr>
        <w:t xml:space="preserve">information for UE’s measurement. </w:t>
      </w:r>
    </w:p>
    <w:p w:rsidR="00994B69" w:rsidRPr="00870216" w:rsidRDefault="00994B69" w:rsidP="00994B69">
      <w:pPr>
        <w:rPr>
          <w:b/>
          <w:lang w:eastAsia="zh-CN"/>
        </w:rPr>
      </w:pPr>
      <w:r w:rsidRPr="00870216">
        <w:rPr>
          <w:b/>
          <w:lang w:eastAsia="zh-CN"/>
        </w:rPr>
        <w:t xml:space="preserve">Proposal </w:t>
      </w:r>
      <w:r>
        <w:rPr>
          <w:b/>
          <w:lang w:eastAsia="zh-CN"/>
        </w:rPr>
        <w:t>3</w:t>
      </w:r>
      <w:r w:rsidRPr="00870216">
        <w:rPr>
          <w:b/>
          <w:lang w:eastAsia="zh-CN"/>
        </w:rPr>
        <w:t>. There should be the indication on requesting beam level measurement result from LMF.</w:t>
      </w:r>
    </w:p>
    <w:p w:rsidR="00994B69" w:rsidRPr="00994B69" w:rsidRDefault="00994B69" w:rsidP="00994B69">
      <w:pPr>
        <w:rPr>
          <w:b/>
          <w:lang w:eastAsia="zh-CN"/>
        </w:rPr>
      </w:pPr>
      <w:r w:rsidRPr="00994B69">
        <w:rPr>
          <w:b/>
          <w:lang w:eastAsia="zh-CN"/>
        </w:rPr>
        <w:t>Proposal 4. There should be the signalling between gNB and LMF on the each beam location at the gNB for NR E-CID beam measurement usage.</w:t>
      </w:r>
    </w:p>
    <w:p w:rsidR="00994B69" w:rsidRPr="00994B69" w:rsidRDefault="00994B69" w:rsidP="00994B69">
      <w:pPr>
        <w:rPr>
          <w:rFonts w:eastAsiaTheme="minorEastAsia"/>
          <w:lang w:eastAsia="ko-KR"/>
        </w:rPr>
      </w:pPr>
    </w:p>
    <w:sectPr w:rsidR="00994B69" w:rsidRPr="00994B6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631" w:rsidRDefault="003A0631" w:rsidP="00ED7A8B">
      <w:pPr>
        <w:spacing w:after="0"/>
      </w:pPr>
      <w:r>
        <w:separator/>
      </w:r>
    </w:p>
  </w:endnote>
  <w:endnote w:type="continuationSeparator" w:id="0">
    <w:p w:rsidR="003A0631" w:rsidRDefault="003A0631" w:rsidP="00ED7A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631" w:rsidRDefault="003A0631" w:rsidP="00ED7A8B">
      <w:pPr>
        <w:spacing w:after="0"/>
      </w:pPr>
      <w:r>
        <w:separator/>
      </w:r>
    </w:p>
  </w:footnote>
  <w:footnote w:type="continuationSeparator" w:id="0">
    <w:p w:rsidR="003A0631" w:rsidRDefault="003A0631" w:rsidP="00ED7A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91643026"/>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713"/>
    <w:rsid w:val="00026FAA"/>
    <w:rsid w:val="0005622B"/>
    <w:rsid w:val="00062AA5"/>
    <w:rsid w:val="001B1FDA"/>
    <w:rsid w:val="003A0631"/>
    <w:rsid w:val="00446896"/>
    <w:rsid w:val="004610F3"/>
    <w:rsid w:val="004C77FB"/>
    <w:rsid w:val="004E03E5"/>
    <w:rsid w:val="005469EC"/>
    <w:rsid w:val="005C7E8C"/>
    <w:rsid w:val="0065526B"/>
    <w:rsid w:val="00715A81"/>
    <w:rsid w:val="00787060"/>
    <w:rsid w:val="007D0BE3"/>
    <w:rsid w:val="007F3983"/>
    <w:rsid w:val="00870216"/>
    <w:rsid w:val="00894713"/>
    <w:rsid w:val="00982741"/>
    <w:rsid w:val="0098430C"/>
    <w:rsid w:val="00994B69"/>
    <w:rsid w:val="00A749C8"/>
    <w:rsid w:val="00AD12EE"/>
    <w:rsid w:val="00D93C90"/>
    <w:rsid w:val="00D95055"/>
    <w:rsid w:val="00ED1C30"/>
    <w:rsid w:val="00ED7A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AB1352-A28B-40A5-A88F-F5A0A86A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4713"/>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1"/>
    <w:link w:val="1Char"/>
    <w:qFormat/>
    <w:rsid w:val="00894713"/>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qFormat/>
    <w:rsid w:val="00894713"/>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894713"/>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894713"/>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rsid w:val="00894713"/>
    <w:rPr>
      <w:rFonts w:ascii="Arial" w:eastAsia="SimSun" w:hAnsi="Arial" w:cs="Times New Roman"/>
      <w:kern w:val="0"/>
      <w:sz w:val="32"/>
      <w:szCs w:val="20"/>
      <w:lang w:val="en-GB" w:eastAsia="en-US"/>
    </w:rPr>
  </w:style>
  <w:style w:type="character" w:customStyle="1" w:styleId="2Char">
    <w:name w:val="제목 2 Char"/>
    <w:basedOn w:val="a2"/>
    <w:link w:val="2"/>
    <w:rsid w:val="00894713"/>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894713"/>
    <w:rPr>
      <w:rFonts w:ascii="Arial" w:eastAsia="SimSun" w:hAnsi="Arial" w:cs="Times New Roman"/>
      <w:kern w:val="0"/>
      <w:sz w:val="24"/>
      <w:szCs w:val="20"/>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894713"/>
    <w:rPr>
      <w:rFonts w:ascii="Arial" w:eastAsia="SimSun" w:hAnsi="Arial" w:cs="Times New Roman"/>
      <w:kern w:val="0"/>
      <w:sz w:val="24"/>
      <w:szCs w:val="20"/>
      <w:lang w:val="en-GB" w:eastAsia="zh-CN"/>
    </w:rPr>
  </w:style>
  <w:style w:type="paragraph" w:customStyle="1" w:styleId="a">
    <w:name w:val="插图题注"/>
    <w:basedOn w:val="a1"/>
    <w:rsid w:val="00894713"/>
    <w:pPr>
      <w:numPr>
        <w:ilvl w:val="7"/>
        <w:numId w:val="1"/>
      </w:numPr>
    </w:pPr>
  </w:style>
  <w:style w:type="paragraph" w:customStyle="1" w:styleId="a0">
    <w:name w:val="表格题注"/>
    <w:basedOn w:val="a1"/>
    <w:rsid w:val="00894713"/>
    <w:pPr>
      <w:numPr>
        <w:ilvl w:val="8"/>
        <w:numId w:val="1"/>
      </w:numPr>
    </w:pPr>
  </w:style>
  <w:style w:type="paragraph" w:customStyle="1" w:styleId="CRCoverPage">
    <w:name w:val="CR Cover Page"/>
    <w:link w:val="CRCoverPageZchn"/>
    <w:rsid w:val="00894713"/>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894713"/>
    <w:rPr>
      <w:rFonts w:ascii="Arial" w:eastAsia="MS Mincho" w:hAnsi="Arial" w:cs="Times New Roman"/>
      <w:kern w:val="0"/>
      <w:szCs w:val="20"/>
      <w:lang w:val="en-GB" w:eastAsia="en-US"/>
    </w:rPr>
  </w:style>
  <w:style w:type="table" w:styleId="a5">
    <w:name w:val="Table Grid"/>
    <w:basedOn w:val="a3"/>
    <w:rsid w:val="00D95055"/>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ED7A8B"/>
    <w:pPr>
      <w:tabs>
        <w:tab w:val="center" w:pos="4513"/>
        <w:tab w:val="right" w:pos="9026"/>
      </w:tabs>
      <w:snapToGrid w:val="0"/>
    </w:pPr>
  </w:style>
  <w:style w:type="character" w:customStyle="1" w:styleId="Char">
    <w:name w:val="머리글 Char"/>
    <w:basedOn w:val="a2"/>
    <w:link w:val="a6"/>
    <w:uiPriority w:val="99"/>
    <w:rsid w:val="00ED7A8B"/>
    <w:rPr>
      <w:rFonts w:ascii="Times New Roman" w:eastAsia="SimSun" w:hAnsi="Times New Roman" w:cs="Times New Roman"/>
      <w:kern w:val="0"/>
      <w:szCs w:val="20"/>
      <w:lang w:val="en-GB" w:eastAsia="en-US"/>
    </w:rPr>
  </w:style>
  <w:style w:type="paragraph" w:styleId="a7">
    <w:name w:val="footer"/>
    <w:basedOn w:val="a1"/>
    <w:link w:val="Char0"/>
    <w:uiPriority w:val="99"/>
    <w:unhideWhenUsed/>
    <w:rsid w:val="00ED7A8B"/>
    <w:pPr>
      <w:tabs>
        <w:tab w:val="center" w:pos="4513"/>
        <w:tab w:val="right" w:pos="9026"/>
      </w:tabs>
      <w:snapToGrid w:val="0"/>
    </w:pPr>
  </w:style>
  <w:style w:type="character" w:customStyle="1" w:styleId="Char0">
    <w:name w:val="바닥글 Char"/>
    <w:basedOn w:val="a2"/>
    <w:link w:val="a7"/>
    <w:uiPriority w:val="99"/>
    <w:rsid w:val="00ED7A8B"/>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730022">
      <w:bodyDiv w:val="1"/>
      <w:marLeft w:val="0"/>
      <w:marRight w:val="0"/>
      <w:marTop w:val="0"/>
      <w:marBottom w:val="0"/>
      <w:divBdr>
        <w:top w:val="none" w:sz="0" w:space="0" w:color="auto"/>
        <w:left w:val="none" w:sz="0" w:space="0" w:color="auto"/>
        <w:bottom w:val="none" w:sz="0" w:space="0" w:color="auto"/>
        <w:right w:val="none" w:sz="0" w:space="0" w:color="auto"/>
      </w:divBdr>
    </w:div>
    <w:div w:id="1302149851">
      <w:bodyDiv w:val="1"/>
      <w:marLeft w:val="0"/>
      <w:marRight w:val="0"/>
      <w:marTop w:val="0"/>
      <w:marBottom w:val="0"/>
      <w:divBdr>
        <w:top w:val="none" w:sz="0" w:space="0" w:color="auto"/>
        <w:left w:val="none" w:sz="0" w:space="0" w:color="auto"/>
        <w:bottom w:val="none" w:sz="0" w:space="0" w:color="auto"/>
        <w:right w:val="none" w:sz="0" w:space="0" w:color="auto"/>
      </w:divBdr>
    </w:div>
    <w:div w:id="1611887921">
      <w:bodyDiv w:val="1"/>
      <w:marLeft w:val="0"/>
      <w:marRight w:val="0"/>
      <w:marTop w:val="0"/>
      <w:marBottom w:val="0"/>
      <w:divBdr>
        <w:top w:val="none" w:sz="0" w:space="0" w:color="auto"/>
        <w:left w:val="none" w:sz="0" w:space="0" w:color="auto"/>
        <w:bottom w:val="none" w:sz="0" w:space="0" w:color="auto"/>
        <w:right w:val="none" w:sz="0" w:space="0" w:color="auto"/>
      </w:divBdr>
      <w:divsChild>
        <w:div w:id="1277558822">
          <w:marLeft w:val="0"/>
          <w:marRight w:val="0"/>
          <w:marTop w:val="0"/>
          <w:marBottom w:val="0"/>
          <w:divBdr>
            <w:top w:val="none" w:sz="0" w:space="0" w:color="auto"/>
            <w:left w:val="none" w:sz="0" w:space="0" w:color="auto"/>
            <w:bottom w:val="none" w:sz="0" w:space="0" w:color="auto"/>
            <w:right w:val="none" w:sz="0" w:space="0" w:color="auto"/>
          </w:divBdr>
        </w:div>
      </w:divsChild>
    </w:div>
    <w:div w:id="1819762421">
      <w:bodyDiv w:val="1"/>
      <w:marLeft w:val="0"/>
      <w:marRight w:val="0"/>
      <w:marTop w:val="0"/>
      <w:marBottom w:val="0"/>
      <w:divBdr>
        <w:top w:val="none" w:sz="0" w:space="0" w:color="auto"/>
        <w:left w:val="none" w:sz="0" w:space="0" w:color="auto"/>
        <w:bottom w:val="none" w:sz="0" w:space="0" w:color="auto"/>
        <w:right w:val="none" w:sz="0" w:space="0" w:color="auto"/>
      </w:divBdr>
    </w:div>
    <w:div w:id="204003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3554</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황준/표준Research 1Lab(SR)/Staff Engineer/삼성전자</cp:lastModifiedBy>
  <cp:revision>2</cp:revision>
  <dcterms:created xsi:type="dcterms:W3CDTF">2019-10-04T05:41:00Z</dcterms:created>
  <dcterms:modified xsi:type="dcterms:W3CDTF">2019-10-04T05:41:00Z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D:\집에서 작업한것들\NR ECID for RAN2#106.docx</vt:lpwstr>
  </property>
</Properties>
</file>